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9" w:rsidRPr="00BA1D29" w:rsidRDefault="00257A79" w:rsidP="00257A79">
      <w:pPr>
        <w:ind w:left="360"/>
        <w:rPr>
          <w:rFonts w:ascii="Century Gothic" w:hAnsi="Century Gothic"/>
          <w:b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/>
          <w:bCs/>
          <w:sz w:val="20"/>
          <w:szCs w:val="20"/>
          <w:lang w:val="sl-SI"/>
        </w:rPr>
        <w:t>Lektira za II. razred gimnazije</w:t>
      </w:r>
    </w:p>
    <w:p w:rsidR="00257A79" w:rsidRPr="00BA1D29" w:rsidRDefault="00257A79" w:rsidP="00257A79">
      <w:pPr>
        <w:rPr>
          <w:rFonts w:ascii="Century Gothic" w:hAnsi="Century Gothic"/>
          <w:b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Heading1"/>
        <w:numPr>
          <w:ilvl w:val="0"/>
          <w:numId w:val="2"/>
        </w:numPr>
        <w:rPr>
          <w:rFonts w:ascii="Century Gothic" w:hAnsi="Century Gothic"/>
          <w:bCs/>
          <w:i/>
          <w:iCs/>
          <w:sz w:val="20"/>
          <w:szCs w:val="20"/>
          <w:u w:val="none"/>
        </w:rPr>
      </w:pPr>
      <w:r w:rsidRPr="00BA1D29">
        <w:rPr>
          <w:rFonts w:ascii="Century Gothic" w:hAnsi="Century Gothic"/>
          <w:bCs/>
          <w:sz w:val="20"/>
          <w:szCs w:val="20"/>
          <w:u w:val="none"/>
        </w:rPr>
        <w:t xml:space="preserve">Dante Alighieri, </w:t>
      </w:r>
      <w:r w:rsidRPr="00BA1D29">
        <w:rPr>
          <w:rFonts w:ascii="Century Gothic" w:hAnsi="Century Gothic"/>
          <w:bCs/>
          <w:i/>
          <w:iCs/>
          <w:sz w:val="20"/>
          <w:szCs w:val="20"/>
          <w:u w:val="none"/>
        </w:rPr>
        <w:t>Božanstvena komedija (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u w:val="none"/>
        </w:rPr>
        <w:t xml:space="preserve">Pakao, </w:t>
      </w:r>
      <w:r w:rsidRPr="00BA1D29">
        <w:rPr>
          <w:rFonts w:ascii="Century Gothic" w:hAnsi="Century Gothic"/>
          <w:b/>
          <w:bCs/>
          <w:iCs/>
          <w:sz w:val="20"/>
          <w:szCs w:val="20"/>
          <w:u w:val="none"/>
        </w:rPr>
        <w:t>I. – V.</w:t>
      </w:r>
      <w:r w:rsidRPr="00BA1D29">
        <w:rPr>
          <w:rFonts w:ascii="Century Gothic" w:hAnsi="Century Gothic"/>
          <w:bCs/>
          <w:iCs/>
          <w:sz w:val="20"/>
          <w:szCs w:val="20"/>
          <w:u w:val="none"/>
        </w:rPr>
        <w:t>)</w:t>
      </w:r>
      <w:r w:rsidRPr="00BA1D29">
        <w:rPr>
          <w:rFonts w:ascii="Century Gothic" w:hAnsi="Century Gothic"/>
          <w:bCs/>
          <w:i/>
          <w:iCs/>
          <w:sz w:val="20"/>
          <w:szCs w:val="20"/>
          <w:u w:val="none"/>
        </w:rPr>
        <w:t xml:space="preserve"> </w:t>
      </w:r>
    </w:p>
    <w:p w:rsidR="00257A79" w:rsidRPr="00BA1D29" w:rsidRDefault="00257A79" w:rsidP="00257A79">
      <w:pPr>
        <w:rPr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i/>
          <w:i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Francesco Petrarca, 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Kanconijer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 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>(10 pjesama po izboru)</w:t>
      </w:r>
    </w:p>
    <w:p w:rsidR="00257A79" w:rsidRPr="00BA1D29" w:rsidRDefault="00257A79" w:rsidP="00257A79">
      <w:pPr>
        <w:rPr>
          <w:rFonts w:ascii="Century Gothic" w:hAnsi="Century Gothic"/>
          <w:bCs/>
          <w:i/>
          <w:i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F12E89">
        <w:rPr>
          <w:rFonts w:ascii="Century Gothic" w:hAnsi="Century Gothic"/>
          <w:b/>
          <w:bCs/>
          <w:sz w:val="20"/>
          <w:szCs w:val="20"/>
          <w:lang w:val="sl-SI"/>
        </w:rPr>
        <w:t>Giovanni Boccaccio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, </w:t>
      </w:r>
      <w:r w:rsidRP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Dekameron</w:t>
      </w:r>
      <w:r w:rsid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*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 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(Dan prvi – </w:t>
      </w:r>
      <w:r w:rsidRPr="00BA1D29">
        <w:rPr>
          <w:rFonts w:ascii="Century Gothic" w:hAnsi="Century Gothic"/>
          <w:bCs/>
          <w:i/>
          <w:sz w:val="20"/>
          <w:szCs w:val="20"/>
          <w:lang w:val="sl-SI"/>
        </w:rPr>
        <w:t>Uvod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; Dan drugi, novela treća – </w:t>
      </w:r>
      <w:r w:rsidRPr="00BA1D29">
        <w:rPr>
          <w:rFonts w:ascii="Century Gothic" w:hAnsi="Century Gothic"/>
          <w:bCs/>
          <w:i/>
          <w:sz w:val="20"/>
          <w:szCs w:val="20"/>
          <w:lang w:val="sl-SI"/>
        </w:rPr>
        <w:t>Kći engleskoga kralja prerušena u redovnika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; Dan peti, novela deveta – </w:t>
      </w:r>
      <w:r w:rsidRPr="00BA1D29">
        <w:rPr>
          <w:rFonts w:ascii="Century Gothic" w:hAnsi="Century Gothic"/>
          <w:bCs/>
          <w:i/>
          <w:sz w:val="20"/>
          <w:szCs w:val="20"/>
          <w:lang w:val="sl-SI"/>
        </w:rPr>
        <w:t>Federigo degli Alberghi i sokol</w:t>
      </w:r>
      <w:r w:rsidR="007351EF">
        <w:rPr>
          <w:rFonts w:ascii="Century Gothic" w:hAnsi="Century Gothic"/>
          <w:bCs/>
          <w:i/>
          <w:sz w:val="20"/>
          <w:szCs w:val="20"/>
          <w:lang w:val="sl-SI"/>
        </w:rPr>
        <w:t xml:space="preserve">; Dan deseti – novela peta, 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>)</w:t>
      </w: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Marko Marulić, 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Judita 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 xml:space="preserve">(ul. 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I., III., IV. i VI. pjevanja)* </w:t>
      </w:r>
    </w:p>
    <w:p w:rsidR="00257A79" w:rsidRPr="00BA1D29" w:rsidRDefault="00257A79" w:rsidP="00257A79">
      <w:pPr>
        <w:pStyle w:val="Heading1"/>
        <w:ind w:left="720"/>
        <w:rPr>
          <w:rFonts w:ascii="Century Gothic" w:hAnsi="Century Gothic"/>
          <w:bCs/>
          <w:sz w:val="20"/>
          <w:szCs w:val="20"/>
          <w:u w:val="none"/>
        </w:rPr>
      </w:pPr>
    </w:p>
    <w:p w:rsidR="00257A79" w:rsidRPr="00BA1D29" w:rsidRDefault="00257A79" w:rsidP="00504117">
      <w:pPr>
        <w:pStyle w:val="Heading1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u w:val="none"/>
        </w:rPr>
      </w:pPr>
      <w:r w:rsidRPr="00BA1D29">
        <w:rPr>
          <w:rFonts w:ascii="Century Gothic" w:hAnsi="Century Gothic"/>
          <w:bCs/>
          <w:sz w:val="20"/>
          <w:szCs w:val="20"/>
          <w:u w:val="none"/>
        </w:rPr>
        <w:t xml:space="preserve">Miguel de Cervantes, 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u w:val="none"/>
        </w:rPr>
        <w:t>Don Quijote</w:t>
      </w:r>
      <w:r w:rsidRPr="00BA1D29">
        <w:rPr>
          <w:rFonts w:ascii="Century Gothic" w:hAnsi="Century Gothic"/>
          <w:bCs/>
          <w:i/>
          <w:iCs/>
          <w:sz w:val="20"/>
          <w:szCs w:val="20"/>
          <w:u w:val="none"/>
        </w:rPr>
        <w:t xml:space="preserve"> 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William Shakespeare, 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Hamlet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, San ivanjske noći; 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>izbor soneta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 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Petar Zoranić, 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Planine 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>(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>Perivoj od Slave i u njem vile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>)*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Petar Hektorović, 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>Ribanje i ribarsko prigovaranje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 xml:space="preserve"> (I./1 – 20, 497 – 508; II./595 – 685; III./1510 – 1532)*</w:t>
      </w:r>
    </w:p>
    <w:p w:rsidR="00257A79" w:rsidRPr="00BA1D29" w:rsidRDefault="00257A79" w:rsidP="00257A79">
      <w:pPr>
        <w:pStyle w:val="Heading1"/>
        <w:ind w:left="720"/>
        <w:rPr>
          <w:rFonts w:ascii="Century Gothic" w:hAnsi="Century Gothic"/>
          <w:bCs/>
          <w:i/>
          <w:iCs/>
          <w:sz w:val="20"/>
          <w:szCs w:val="20"/>
          <w:u w:val="none"/>
        </w:rPr>
      </w:pPr>
    </w:p>
    <w:p w:rsidR="00257A79" w:rsidRPr="00BA1D29" w:rsidRDefault="00257A79" w:rsidP="00504117">
      <w:pPr>
        <w:pStyle w:val="Heading1"/>
        <w:numPr>
          <w:ilvl w:val="0"/>
          <w:numId w:val="2"/>
        </w:numPr>
        <w:rPr>
          <w:rFonts w:ascii="Century Gothic" w:hAnsi="Century Gothic"/>
          <w:bCs/>
          <w:i/>
          <w:iCs/>
          <w:sz w:val="20"/>
          <w:szCs w:val="20"/>
          <w:u w:val="none"/>
        </w:rPr>
      </w:pPr>
      <w:r w:rsidRPr="00F12E89">
        <w:rPr>
          <w:rFonts w:ascii="Century Gothic" w:hAnsi="Century Gothic"/>
          <w:b/>
          <w:bCs/>
          <w:sz w:val="20"/>
          <w:szCs w:val="20"/>
          <w:u w:val="none"/>
        </w:rPr>
        <w:t>Marin Držić</w:t>
      </w:r>
      <w:r w:rsidRPr="00BA1D29">
        <w:rPr>
          <w:rFonts w:ascii="Century Gothic" w:hAnsi="Century Gothic"/>
          <w:bCs/>
          <w:sz w:val="20"/>
          <w:szCs w:val="20"/>
          <w:u w:val="none"/>
        </w:rPr>
        <w:t xml:space="preserve">, 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u w:val="none"/>
        </w:rPr>
        <w:t xml:space="preserve">Novela od Stanca; </w:t>
      </w:r>
      <w:r w:rsidRPr="002C648C">
        <w:rPr>
          <w:rFonts w:ascii="Century Gothic" w:hAnsi="Century Gothic"/>
          <w:b/>
          <w:bCs/>
          <w:i/>
          <w:iCs/>
          <w:sz w:val="20"/>
          <w:szCs w:val="20"/>
          <w:u w:val="none"/>
          <w:shd w:val="clear" w:color="auto" w:fill="CCC0D9" w:themeFill="accent4" w:themeFillTint="66"/>
        </w:rPr>
        <w:t>Dundo Maroje</w:t>
      </w:r>
      <w:r w:rsidR="002C648C">
        <w:rPr>
          <w:rFonts w:ascii="Century Gothic" w:hAnsi="Century Gothic"/>
          <w:b/>
          <w:bCs/>
          <w:i/>
          <w:iCs/>
          <w:sz w:val="20"/>
          <w:szCs w:val="20"/>
          <w:u w:val="none"/>
          <w:shd w:val="clear" w:color="auto" w:fill="CCC0D9" w:themeFill="accent4" w:themeFillTint="66"/>
        </w:rPr>
        <w:t>*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i/>
          <w:iCs/>
          <w:sz w:val="20"/>
          <w:szCs w:val="20"/>
          <w:lang w:val="sl-SI"/>
        </w:rPr>
      </w:pPr>
    </w:p>
    <w:p w:rsidR="00257A79" w:rsidRPr="001C5BBF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i/>
          <w:i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>Pedro Calderon de la Barca</w:t>
      </w:r>
      <w:r w:rsidRPr="001C5BBF">
        <w:rPr>
          <w:rFonts w:ascii="Century Gothic" w:hAnsi="Century Gothic"/>
          <w:bCs/>
          <w:sz w:val="20"/>
          <w:szCs w:val="20"/>
          <w:lang w:val="sl-SI"/>
        </w:rPr>
        <w:t xml:space="preserve">, </w:t>
      </w:r>
      <w:r w:rsidRPr="001C5BBF">
        <w:rPr>
          <w:rFonts w:ascii="Century Gothic" w:hAnsi="Century Gothic"/>
          <w:bCs/>
          <w:i/>
          <w:iCs/>
          <w:sz w:val="20"/>
          <w:szCs w:val="20"/>
          <w:lang w:val="sl-SI"/>
        </w:rPr>
        <w:t>Život je san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i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iCs/>
          <w:sz w:val="20"/>
          <w:szCs w:val="20"/>
          <w:lang w:val="sl-SI"/>
        </w:rPr>
      </w:pPr>
      <w:r w:rsidRPr="00F12E89">
        <w:rPr>
          <w:rFonts w:ascii="Century Gothic" w:hAnsi="Century Gothic"/>
          <w:b/>
          <w:bCs/>
          <w:sz w:val="20"/>
          <w:szCs w:val="20"/>
          <w:lang w:val="sl-SI"/>
        </w:rPr>
        <w:t>Ivan Gundulić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, </w:t>
      </w:r>
      <w:r w:rsidRPr="007351EF">
        <w:rPr>
          <w:rFonts w:ascii="Century Gothic" w:hAnsi="Century Gothic"/>
          <w:bCs/>
          <w:i/>
          <w:iCs/>
          <w:sz w:val="20"/>
          <w:szCs w:val="20"/>
          <w:lang w:val="sl-SI"/>
        </w:rPr>
        <w:t>Suze sina razmetnoga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 xml:space="preserve">; </w:t>
      </w:r>
      <w:r w:rsidRP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Dubravka</w:t>
      </w:r>
      <w:r w:rsid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*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>; Osman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 xml:space="preserve"> (I. </w:t>
      </w:r>
      <w:r w:rsidR="00BA1D29" w:rsidRPr="00BA1D29">
        <w:rPr>
          <w:rFonts w:ascii="Century Gothic" w:hAnsi="Century Gothic"/>
          <w:bCs/>
          <w:iCs/>
          <w:sz w:val="20"/>
          <w:szCs w:val="20"/>
          <w:lang w:val="sl-SI"/>
        </w:rPr>
        <w:t>i XX. pjevanje</w:t>
      </w:r>
      <w:r w:rsidRPr="00BA1D29">
        <w:rPr>
          <w:rFonts w:ascii="Century Gothic" w:hAnsi="Century Gothic"/>
          <w:bCs/>
          <w:iCs/>
          <w:sz w:val="20"/>
          <w:szCs w:val="20"/>
          <w:lang w:val="sl-SI"/>
        </w:rPr>
        <w:t>)*</w:t>
      </w: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Pierre Corneille, </w:t>
      </w:r>
      <w:r w:rsidRPr="001C5BBF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Cid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 / 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Jean Racine, </w:t>
      </w:r>
      <w:r w:rsidRPr="001C5BBF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Fedra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Molière, </w:t>
      </w:r>
      <w:r w:rsidRPr="001C5BBF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Škrtac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 xml:space="preserve"> / 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Carlo Goldoni, </w:t>
      </w:r>
      <w:r w:rsidRPr="001C5BBF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Gostioničarka Mirandolina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Voltaire, 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Candide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Tituš Brezovački, 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>Matijaš grabancijaš dijak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F12E89">
        <w:rPr>
          <w:rFonts w:ascii="Century Gothic" w:hAnsi="Century Gothic"/>
          <w:b/>
          <w:bCs/>
          <w:sz w:val="20"/>
          <w:szCs w:val="20"/>
          <w:lang w:val="sl-SI"/>
        </w:rPr>
        <w:t xml:space="preserve">Johann Wolfgang Goethe, </w:t>
      </w:r>
      <w:r w:rsidRP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Patnje mladog Werthera</w:t>
      </w:r>
      <w:r w:rsidR="002C648C">
        <w:rPr>
          <w:rFonts w:ascii="Century Gothic" w:hAnsi="Century Gothic"/>
          <w:bCs/>
          <w:i/>
          <w:iCs/>
          <w:sz w:val="20"/>
          <w:szCs w:val="20"/>
          <w:lang w:val="sl-SI"/>
        </w:rPr>
        <w:t>*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>; Faust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 (I. dio)</w:t>
      </w: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Friedrich Schiller, </w:t>
      </w:r>
      <w:r w:rsidRPr="00BA1D29">
        <w:rPr>
          <w:rFonts w:ascii="Century Gothic" w:hAnsi="Century Gothic"/>
          <w:bCs/>
          <w:i/>
          <w:iCs/>
          <w:sz w:val="20"/>
          <w:szCs w:val="20"/>
          <w:lang w:val="sl-SI"/>
        </w:rPr>
        <w:t>Razbojnici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257A79" w:rsidRPr="00BA1D29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sl-SI"/>
        </w:rPr>
      </w:pPr>
      <w:r w:rsidRPr="00F12E89">
        <w:rPr>
          <w:rFonts w:ascii="Century Gothic" w:hAnsi="Century Gothic"/>
          <w:b/>
          <w:bCs/>
          <w:sz w:val="20"/>
          <w:szCs w:val="20"/>
          <w:lang w:val="sl-SI"/>
        </w:rPr>
        <w:t>Edgar Allan Poe,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 </w:t>
      </w:r>
      <w:r w:rsidRP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Crni mačak</w:t>
      </w:r>
      <w:r w:rsidR="002C648C">
        <w:rPr>
          <w:rFonts w:ascii="Century Gothic" w:hAnsi="Century Gothic"/>
          <w:b/>
          <w:bCs/>
          <w:i/>
          <w:iCs/>
          <w:sz w:val="20"/>
          <w:szCs w:val="20"/>
          <w:shd w:val="clear" w:color="auto" w:fill="CCC0D9" w:themeFill="accent4" w:themeFillTint="66"/>
          <w:lang w:val="sl-SI"/>
        </w:rPr>
        <w:t>*</w:t>
      </w: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 i dr. pripovijetke</w:t>
      </w:r>
    </w:p>
    <w:p w:rsidR="00257A79" w:rsidRPr="00BA1D29" w:rsidRDefault="00257A79" w:rsidP="00257A79">
      <w:pPr>
        <w:pStyle w:val="ListParagraph"/>
        <w:rPr>
          <w:rFonts w:ascii="Century Gothic" w:hAnsi="Century Gothic"/>
          <w:bCs/>
          <w:sz w:val="20"/>
          <w:szCs w:val="20"/>
          <w:lang w:val="sl-SI"/>
        </w:rPr>
      </w:pPr>
    </w:p>
    <w:p w:rsidR="00BA1D29" w:rsidRPr="002C648C" w:rsidRDefault="00257A79" w:rsidP="0050411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A1D29">
        <w:rPr>
          <w:rFonts w:ascii="Century Gothic" w:hAnsi="Century Gothic"/>
          <w:bCs/>
          <w:sz w:val="20"/>
          <w:szCs w:val="20"/>
          <w:lang w:val="sl-SI"/>
        </w:rPr>
        <w:t xml:space="preserve">Mihail Jurjevič Ljermontov, </w:t>
      </w:r>
      <w:r w:rsidRPr="00BA1D29">
        <w:rPr>
          <w:rFonts w:ascii="Century Gothic" w:hAnsi="Century Gothic"/>
          <w:b/>
          <w:bCs/>
          <w:i/>
          <w:iCs/>
          <w:sz w:val="20"/>
          <w:szCs w:val="20"/>
          <w:lang w:val="sl-SI"/>
        </w:rPr>
        <w:t>Junak našeg doba</w:t>
      </w:r>
    </w:p>
    <w:p w:rsidR="002C648C" w:rsidRPr="002C648C" w:rsidRDefault="002C648C" w:rsidP="002C648C">
      <w:pPr>
        <w:pStyle w:val="ListParagraph"/>
        <w:rPr>
          <w:rFonts w:ascii="Century Gothic" w:hAnsi="Century Gothic"/>
          <w:sz w:val="20"/>
          <w:szCs w:val="20"/>
        </w:rPr>
      </w:pPr>
    </w:p>
    <w:p w:rsidR="002C648C" w:rsidRPr="002C648C" w:rsidRDefault="002C648C" w:rsidP="002C64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   </w:t>
      </w:r>
      <w:r>
        <w:rPr>
          <w:sz w:val="20"/>
          <w:szCs w:val="20"/>
        </w:rPr>
        <w:t>→</w:t>
      </w:r>
      <w:r>
        <w:rPr>
          <w:rFonts w:ascii="Century Gothic" w:hAnsi="Century Gothic"/>
          <w:sz w:val="20"/>
          <w:szCs w:val="20"/>
        </w:rPr>
        <w:t xml:space="preserve">    </w:t>
      </w:r>
      <w:r w:rsidRPr="002C648C">
        <w:rPr>
          <w:rFonts w:ascii="Century Gothic" w:hAnsi="Century Gothic"/>
          <w:sz w:val="20"/>
          <w:szCs w:val="20"/>
        </w:rPr>
        <w:t>ispitn</w:t>
      </w:r>
      <w:r w:rsidR="00F12E89">
        <w:rPr>
          <w:rFonts w:ascii="Century Gothic" w:hAnsi="Century Gothic"/>
          <w:sz w:val="20"/>
          <w:szCs w:val="20"/>
        </w:rPr>
        <w:t>o</w:t>
      </w:r>
      <w:r w:rsidRPr="002C648C">
        <w:rPr>
          <w:rFonts w:ascii="Century Gothic" w:hAnsi="Century Gothic"/>
          <w:sz w:val="20"/>
          <w:szCs w:val="20"/>
        </w:rPr>
        <w:t xml:space="preserve"> djel</w:t>
      </w:r>
      <w:r w:rsidR="00F12E89">
        <w:rPr>
          <w:rFonts w:ascii="Century Gothic" w:hAnsi="Century Gothic"/>
          <w:sz w:val="20"/>
          <w:szCs w:val="20"/>
        </w:rPr>
        <w:t>o</w:t>
      </w:r>
      <w:r w:rsidRPr="002C648C">
        <w:rPr>
          <w:rFonts w:ascii="Century Gothic" w:hAnsi="Century Gothic"/>
          <w:sz w:val="20"/>
          <w:szCs w:val="20"/>
        </w:rPr>
        <w:t xml:space="preserve"> na državnoj maturi (osnovna i viša razina)</w:t>
      </w:r>
    </w:p>
    <w:sectPr w:rsidR="002C648C" w:rsidRPr="002C648C" w:rsidSect="00BA1D29">
      <w:pgSz w:w="16838" w:h="11906" w:orient="landscape"/>
      <w:pgMar w:top="851" w:right="536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154E10AF"/>
    <w:multiLevelType w:val="hybridMultilevel"/>
    <w:tmpl w:val="5F8627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135"/>
    <w:multiLevelType w:val="hybridMultilevel"/>
    <w:tmpl w:val="E9A86BF6"/>
    <w:lvl w:ilvl="0" w:tplc="4D1E0F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623B8"/>
    <w:multiLevelType w:val="hybridMultilevel"/>
    <w:tmpl w:val="FC7A7A3E"/>
    <w:lvl w:ilvl="0" w:tplc="395E53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0699F"/>
    <w:multiLevelType w:val="hybridMultilevel"/>
    <w:tmpl w:val="54AA6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57A79"/>
    <w:rsid w:val="001C5BBF"/>
    <w:rsid w:val="001E32A9"/>
    <w:rsid w:val="00257A79"/>
    <w:rsid w:val="002C648C"/>
    <w:rsid w:val="003D6CCA"/>
    <w:rsid w:val="004969FD"/>
    <w:rsid w:val="00504117"/>
    <w:rsid w:val="006D21F7"/>
    <w:rsid w:val="007351EF"/>
    <w:rsid w:val="00A07BFA"/>
    <w:rsid w:val="00AF6D84"/>
    <w:rsid w:val="00BA1D29"/>
    <w:rsid w:val="00C520E2"/>
    <w:rsid w:val="00D27971"/>
    <w:rsid w:val="00F12E89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A79"/>
    <w:pPr>
      <w:keepNext/>
      <w:outlineLvl w:val="0"/>
    </w:pPr>
    <w:rPr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A79"/>
    <w:rPr>
      <w:rFonts w:ascii="Times New Roman" w:eastAsia="Times New Roman" w:hAnsi="Times New Roman" w:cs="Times New Roman"/>
      <w:noProof/>
      <w:sz w:val="24"/>
      <w:szCs w:val="24"/>
      <w:u w:val="single"/>
      <w:lang w:val="sl-SI"/>
    </w:rPr>
  </w:style>
  <w:style w:type="paragraph" w:styleId="ListParagraph">
    <w:name w:val="List Paragraph"/>
    <w:basedOn w:val="Normal"/>
    <w:uiPriority w:val="34"/>
    <w:qFormat/>
    <w:rsid w:val="0025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7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2011-09-05T21:16:00Z</cp:lastPrinted>
  <dcterms:created xsi:type="dcterms:W3CDTF">2010-09-06T14:16:00Z</dcterms:created>
  <dcterms:modified xsi:type="dcterms:W3CDTF">2011-11-08T17:06:00Z</dcterms:modified>
</cp:coreProperties>
</file>